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BB" w:rsidRPr="00B41F75" w:rsidRDefault="00FA5DBB" w:rsidP="00F633F1">
      <w:pPr>
        <w:spacing w:after="0" w:line="240" w:lineRule="auto"/>
        <w:jc w:val="center"/>
        <w:rPr>
          <w:rFonts w:ascii="Times New Roman" w:hAnsi="Times New Roman" w:cs="Times New Roman"/>
          <w:iCs/>
          <w:sz w:val="24"/>
          <w:szCs w:val="24"/>
        </w:rPr>
      </w:pPr>
      <w:r w:rsidRPr="00B41F75">
        <w:rPr>
          <w:rFonts w:ascii="Times New Roman" w:hAnsi="Times New Roman" w:cs="Times New Roman"/>
          <w:iCs/>
          <w:sz w:val="24"/>
          <w:szCs w:val="24"/>
        </w:rPr>
        <w:t>Remarks by</w:t>
      </w:r>
    </w:p>
    <w:p w:rsidR="00FA5DBB" w:rsidRPr="00B41F75" w:rsidRDefault="00FA5DBB" w:rsidP="00F633F1">
      <w:pPr>
        <w:spacing w:after="0" w:line="240" w:lineRule="auto"/>
        <w:jc w:val="center"/>
        <w:rPr>
          <w:rFonts w:ascii="Times New Roman" w:hAnsi="Times New Roman" w:cs="Times New Roman"/>
          <w:iCs/>
          <w:sz w:val="24"/>
          <w:szCs w:val="24"/>
        </w:rPr>
      </w:pPr>
      <w:r w:rsidRPr="00B41F75">
        <w:rPr>
          <w:rFonts w:ascii="Times New Roman" w:hAnsi="Times New Roman" w:cs="Times New Roman"/>
          <w:iCs/>
          <w:sz w:val="24"/>
          <w:szCs w:val="24"/>
        </w:rPr>
        <w:t>H.E. Mr. Thani Thongphakdi</w:t>
      </w:r>
    </w:p>
    <w:p w:rsidR="00FA5DBB" w:rsidRPr="00B41F75" w:rsidRDefault="00FA5DBB" w:rsidP="00F633F1">
      <w:pPr>
        <w:spacing w:after="0" w:line="240" w:lineRule="auto"/>
        <w:jc w:val="center"/>
        <w:rPr>
          <w:rFonts w:ascii="Times New Roman" w:hAnsi="Times New Roman" w:cs="Times New Roman"/>
          <w:iCs/>
          <w:sz w:val="24"/>
          <w:szCs w:val="24"/>
        </w:rPr>
      </w:pPr>
      <w:r w:rsidRPr="00B41F75">
        <w:rPr>
          <w:rFonts w:ascii="Times New Roman" w:hAnsi="Times New Roman" w:cs="Times New Roman"/>
          <w:iCs/>
          <w:sz w:val="24"/>
          <w:szCs w:val="24"/>
        </w:rPr>
        <w:t>Ambassador and Permanent Representative of Thailand to the</w:t>
      </w:r>
    </w:p>
    <w:p w:rsidR="00FA5DBB" w:rsidRPr="00B41F75" w:rsidRDefault="00FA5DBB" w:rsidP="00F633F1">
      <w:pPr>
        <w:spacing w:after="0" w:line="240" w:lineRule="auto"/>
        <w:jc w:val="center"/>
        <w:rPr>
          <w:rFonts w:ascii="Times New Roman" w:hAnsi="Times New Roman" w:cs="Times New Roman"/>
          <w:iCs/>
          <w:sz w:val="24"/>
          <w:szCs w:val="24"/>
        </w:rPr>
      </w:pPr>
      <w:r w:rsidRPr="00B41F75">
        <w:rPr>
          <w:rFonts w:ascii="Times New Roman" w:hAnsi="Times New Roman" w:cs="Times New Roman"/>
          <w:iCs/>
          <w:sz w:val="24"/>
          <w:szCs w:val="24"/>
        </w:rPr>
        <w:t>United Nations and Other International Organizations in Geneva</w:t>
      </w:r>
    </w:p>
    <w:p w:rsidR="00FA5DBB" w:rsidRPr="00B41F75" w:rsidRDefault="00FA5DBB" w:rsidP="00F633F1">
      <w:pPr>
        <w:spacing w:after="0" w:line="240" w:lineRule="auto"/>
        <w:jc w:val="center"/>
        <w:rPr>
          <w:rFonts w:ascii="Times New Roman" w:hAnsi="Times New Roman" w:cs="Times New Roman"/>
          <w:iCs/>
          <w:sz w:val="24"/>
          <w:szCs w:val="24"/>
        </w:rPr>
      </w:pPr>
      <w:r w:rsidRPr="00B41F75">
        <w:rPr>
          <w:rFonts w:ascii="Times New Roman" w:hAnsi="Times New Roman" w:cs="Times New Roman"/>
          <w:iCs/>
          <w:sz w:val="24"/>
          <w:szCs w:val="24"/>
        </w:rPr>
        <w:t xml:space="preserve">and Chair of the </w:t>
      </w:r>
      <w:r w:rsidRPr="00B41F75">
        <w:rPr>
          <w:rFonts w:ascii="Times New Roman" w:hAnsi="Times New Roman" w:cs="Times New Roman"/>
          <w:iCs/>
          <w:sz w:val="24"/>
          <w:szCs w:val="24"/>
        </w:rPr>
        <w:t>Open-ended working group taking forward multilateral nuclear disarmament negotiations</w:t>
      </w:r>
    </w:p>
    <w:p w:rsidR="00F633F1" w:rsidRPr="00B41F75" w:rsidRDefault="00FA5DBB" w:rsidP="00F633F1">
      <w:pPr>
        <w:spacing w:after="0" w:line="240" w:lineRule="auto"/>
        <w:jc w:val="center"/>
        <w:rPr>
          <w:rFonts w:ascii="Times New Roman" w:hAnsi="Times New Roman" w:cs="Times New Roman"/>
          <w:iCs/>
          <w:sz w:val="24"/>
          <w:szCs w:val="24"/>
        </w:rPr>
      </w:pPr>
      <w:r w:rsidRPr="00B41F75">
        <w:rPr>
          <w:rFonts w:ascii="Times New Roman" w:hAnsi="Times New Roman" w:cs="Times New Roman"/>
          <w:iCs/>
          <w:sz w:val="24"/>
          <w:szCs w:val="24"/>
        </w:rPr>
        <w:t xml:space="preserve">at the </w:t>
      </w:r>
      <w:r w:rsidR="00F633F1" w:rsidRPr="00B41F75">
        <w:rPr>
          <w:rFonts w:ascii="Times New Roman" w:hAnsi="Times New Roman" w:cs="Times New Roman"/>
          <w:iCs/>
          <w:sz w:val="24"/>
          <w:szCs w:val="24"/>
        </w:rPr>
        <w:t>International Conference</w:t>
      </w:r>
      <w:r w:rsidR="00382A11" w:rsidRPr="00B41F75">
        <w:rPr>
          <w:rFonts w:ascii="Times New Roman" w:hAnsi="Times New Roman" w:cs="Times New Roman"/>
          <w:iCs/>
          <w:sz w:val="24"/>
          <w:szCs w:val="24"/>
        </w:rPr>
        <w:t xml:space="preserve"> on</w:t>
      </w:r>
      <w:r w:rsidRPr="00B41F75">
        <w:rPr>
          <w:rFonts w:ascii="Times New Roman" w:hAnsi="Times New Roman" w:cs="Times New Roman"/>
          <w:iCs/>
          <w:sz w:val="24"/>
          <w:szCs w:val="24"/>
        </w:rPr>
        <w:t xml:space="preserve"> </w:t>
      </w:r>
      <w:r w:rsidR="00F633F1" w:rsidRPr="00B41F75">
        <w:rPr>
          <w:rFonts w:ascii="Times New Roman" w:hAnsi="Times New Roman" w:cs="Times New Roman"/>
          <w:iCs/>
          <w:sz w:val="24"/>
          <w:szCs w:val="24"/>
        </w:rPr>
        <w:t xml:space="preserve">‘Building a Nuclear-Weapon-Free World’ </w:t>
      </w:r>
      <w:r w:rsidR="00F633F1" w:rsidRPr="00B41F75">
        <w:rPr>
          <w:rFonts w:ascii="Times New Roman" w:hAnsi="Times New Roman" w:cs="Times New Roman"/>
          <w:iCs/>
          <w:sz w:val="24"/>
          <w:szCs w:val="24"/>
        </w:rPr>
        <w:br/>
        <w:t>29 August 2016, Astana</w:t>
      </w:r>
    </w:p>
    <w:p w:rsidR="00F633F1" w:rsidRPr="00B41F75" w:rsidRDefault="00F633F1" w:rsidP="00F633F1">
      <w:pPr>
        <w:spacing w:after="0" w:line="240" w:lineRule="auto"/>
        <w:jc w:val="center"/>
        <w:rPr>
          <w:rFonts w:ascii="Times New Roman" w:hAnsi="Times New Roman" w:cs="Times New Roman"/>
          <w:iCs/>
          <w:sz w:val="24"/>
          <w:szCs w:val="24"/>
        </w:rPr>
      </w:pPr>
    </w:p>
    <w:p w:rsidR="00F633F1" w:rsidRPr="00B41F75" w:rsidRDefault="00F633F1" w:rsidP="00F633F1">
      <w:pPr>
        <w:spacing w:after="0" w:line="240" w:lineRule="auto"/>
        <w:jc w:val="center"/>
        <w:rPr>
          <w:rFonts w:ascii="Times New Roman" w:hAnsi="Times New Roman" w:cs="Times New Roman"/>
          <w:iCs/>
          <w:sz w:val="24"/>
          <w:szCs w:val="24"/>
        </w:rPr>
      </w:pPr>
      <w:r w:rsidRPr="00B41F75">
        <w:rPr>
          <w:rFonts w:ascii="Times New Roman" w:hAnsi="Times New Roman" w:cs="Times New Roman"/>
          <w:iCs/>
          <w:sz w:val="24"/>
          <w:szCs w:val="24"/>
        </w:rPr>
        <w:t>-----------------------</w:t>
      </w:r>
    </w:p>
    <w:p w:rsidR="00B41F75" w:rsidRPr="00B41F75" w:rsidRDefault="00B41F75" w:rsidP="00F633F1">
      <w:pPr>
        <w:spacing w:after="0" w:line="240" w:lineRule="auto"/>
        <w:jc w:val="center"/>
        <w:rPr>
          <w:rFonts w:ascii="Times New Roman" w:hAnsi="Times New Roman" w:cs="Times New Roman"/>
          <w:iCs/>
          <w:sz w:val="24"/>
          <w:szCs w:val="24"/>
        </w:rPr>
      </w:pPr>
    </w:p>
    <w:p w:rsidR="00B41F75" w:rsidRPr="00B41F75" w:rsidRDefault="00B41F75" w:rsidP="00F633F1">
      <w:pPr>
        <w:spacing w:after="0" w:line="240" w:lineRule="auto"/>
        <w:jc w:val="center"/>
        <w:rPr>
          <w:rFonts w:ascii="Times New Roman" w:hAnsi="Times New Roman" w:cs="Times New Roman"/>
          <w:iCs/>
          <w:sz w:val="24"/>
          <w:szCs w:val="24"/>
        </w:rPr>
      </w:pPr>
    </w:p>
    <w:p w:rsidR="00FA5DBB" w:rsidRPr="00B41F75" w:rsidRDefault="00FA5DBB"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It was an honour for me</w:t>
      </w:r>
      <w:r w:rsidR="00F633F1" w:rsidRPr="00B41F75">
        <w:rPr>
          <w:rFonts w:ascii="Times New Roman" w:hAnsi="Times New Roman" w:cs="Times New Roman"/>
          <w:iCs/>
          <w:sz w:val="24"/>
          <w:szCs w:val="24"/>
        </w:rPr>
        <w:t xml:space="preserve"> to </w:t>
      </w:r>
      <w:r w:rsidR="00382A11" w:rsidRPr="00B41F75">
        <w:rPr>
          <w:rFonts w:ascii="Times New Roman" w:hAnsi="Times New Roman" w:cs="Times New Roman"/>
          <w:iCs/>
          <w:sz w:val="24"/>
          <w:szCs w:val="24"/>
        </w:rPr>
        <w:t xml:space="preserve">have </w:t>
      </w:r>
      <w:r w:rsidR="00F633F1" w:rsidRPr="00B41F75">
        <w:rPr>
          <w:rFonts w:ascii="Times New Roman" w:hAnsi="Times New Roman" w:cs="Times New Roman"/>
          <w:iCs/>
          <w:sz w:val="24"/>
          <w:szCs w:val="24"/>
        </w:rPr>
        <w:t>chair</w:t>
      </w:r>
      <w:r w:rsidR="00382A11" w:rsidRPr="00B41F75">
        <w:rPr>
          <w:rFonts w:ascii="Times New Roman" w:hAnsi="Times New Roman" w:cs="Times New Roman"/>
          <w:iCs/>
          <w:sz w:val="24"/>
          <w:szCs w:val="24"/>
        </w:rPr>
        <w:t>ed</w:t>
      </w:r>
      <w:r w:rsidR="00F633F1" w:rsidRPr="00B41F75">
        <w:rPr>
          <w:rFonts w:ascii="Times New Roman" w:hAnsi="Times New Roman" w:cs="Times New Roman"/>
          <w:iCs/>
          <w:sz w:val="24"/>
          <w:szCs w:val="24"/>
        </w:rPr>
        <w:t xml:space="preserve"> the Open-ended working group taking forward multilateral nuclear disarmament negotiations, established by the General Assembly pursuant to resolution 70/33</w:t>
      </w:r>
      <w:r w:rsidR="0098043E" w:rsidRPr="00B41F75">
        <w:rPr>
          <w:rFonts w:ascii="Times New Roman" w:hAnsi="Times New Roman" w:cs="Times New Roman"/>
          <w:iCs/>
          <w:sz w:val="24"/>
          <w:szCs w:val="24"/>
        </w:rPr>
        <w:t>.</w:t>
      </w:r>
      <w:r w:rsidRPr="00B41F75">
        <w:rPr>
          <w:rFonts w:ascii="Times New Roman" w:hAnsi="Times New Roman" w:cs="Times New Roman"/>
          <w:iCs/>
          <w:sz w:val="24"/>
          <w:szCs w:val="24"/>
        </w:rPr>
        <w:t xml:space="preserve"> </w:t>
      </w:r>
    </w:p>
    <w:p w:rsidR="00F633F1" w:rsidRPr="00B41F75" w:rsidRDefault="00F633F1"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The Working Group’s mandate is clear: How to take forward multilateral nuclear disarmament negotiations</w:t>
      </w:r>
      <w:r w:rsidR="00FA5DBB" w:rsidRPr="00B41F75">
        <w:rPr>
          <w:rFonts w:ascii="Times New Roman" w:hAnsi="Times New Roman" w:cs="Times New Roman"/>
          <w:iCs/>
          <w:sz w:val="24"/>
          <w:szCs w:val="24"/>
        </w:rPr>
        <w:t xml:space="preserve">, focusing on </w:t>
      </w:r>
      <w:r w:rsidRPr="00B41F75">
        <w:rPr>
          <w:rFonts w:ascii="Times New Roman" w:hAnsi="Times New Roman" w:cs="Times New Roman"/>
          <w:iCs/>
          <w:sz w:val="24"/>
          <w:szCs w:val="24"/>
        </w:rPr>
        <w:t>how “to substantively address concrete effective legal measures, legal provisions and norms that will need to be concluded to attain and maintain a world without nuclear weapons”</w:t>
      </w:r>
      <w:r w:rsidR="0098043E" w:rsidRPr="00B41F75">
        <w:rPr>
          <w:rFonts w:ascii="Times New Roman" w:hAnsi="Times New Roman" w:cs="Times New Roman"/>
          <w:iCs/>
          <w:sz w:val="24"/>
          <w:szCs w:val="24"/>
        </w:rPr>
        <w:t>.</w:t>
      </w:r>
    </w:p>
    <w:p w:rsidR="00F633F1" w:rsidRPr="00B41F75" w:rsidRDefault="00FA5DBB"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The Working Group was</w:t>
      </w:r>
      <w:r w:rsidR="00F633F1" w:rsidRPr="00B41F75">
        <w:rPr>
          <w:rFonts w:ascii="Times New Roman" w:hAnsi="Times New Roman" w:cs="Times New Roman"/>
          <w:iCs/>
          <w:sz w:val="24"/>
          <w:szCs w:val="24"/>
        </w:rPr>
        <w:t xml:space="preserve"> mandated to “also substantively address recommendations on other measures that could contribute to taking forward multilateral nuclear disarmament negotiation</w:t>
      </w:r>
      <w:r w:rsidR="0098043E" w:rsidRPr="00B41F75">
        <w:rPr>
          <w:rFonts w:ascii="Times New Roman" w:hAnsi="Times New Roman" w:cs="Times New Roman"/>
          <w:iCs/>
          <w:sz w:val="24"/>
          <w:szCs w:val="24"/>
        </w:rPr>
        <w:t>s, including but not limited to</w:t>
      </w:r>
      <w:r w:rsidR="00B41F75" w:rsidRPr="00B41F75">
        <w:rPr>
          <w:rFonts w:ascii="Times New Roman" w:hAnsi="Times New Roman" w:cs="Times New Roman"/>
          <w:iCs/>
          <w:sz w:val="24"/>
          <w:szCs w:val="24"/>
        </w:rPr>
        <w:t xml:space="preserve"> (a) </w:t>
      </w:r>
      <w:r w:rsidR="00B41F75" w:rsidRPr="00B41F75">
        <w:rPr>
          <w:rFonts w:ascii="Times New Roman" w:hAnsi="Times New Roman" w:cs="Times New Roman"/>
          <w:iCs/>
          <w:sz w:val="24"/>
          <w:szCs w:val="24"/>
        </w:rPr>
        <w:t>transparency measures related to the risks associated with existing nuclear weapons</w:t>
      </w:r>
      <w:r w:rsidR="00B41F75" w:rsidRPr="00B41F75">
        <w:rPr>
          <w:rFonts w:ascii="Times New Roman" w:hAnsi="Times New Roman" w:cs="Times New Roman"/>
          <w:iCs/>
          <w:sz w:val="24"/>
          <w:szCs w:val="24"/>
        </w:rPr>
        <w:t xml:space="preserve">; (b) </w:t>
      </w:r>
      <w:r w:rsidR="00B41F75" w:rsidRPr="00B41F75">
        <w:rPr>
          <w:rFonts w:ascii="Times New Roman" w:hAnsi="Times New Roman" w:cs="Times New Roman"/>
          <w:iCs/>
          <w:sz w:val="24"/>
          <w:szCs w:val="24"/>
        </w:rPr>
        <w:t>measures to reduce and eliminate the risk of accidental, mistaken, unauthorized or intentional nuclear weapon detonations; and</w:t>
      </w:r>
      <w:r w:rsidR="00B41F75" w:rsidRPr="00B41F75">
        <w:rPr>
          <w:rFonts w:ascii="Times New Roman" w:hAnsi="Times New Roman" w:cs="Times New Roman"/>
          <w:iCs/>
          <w:sz w:val="24"/>
          <w:szCs w:val="24"/>
        </w:rPr>
        <w:t xml:space="preserve"> (c) </w:t>
      </w:r>
      <w:r w:rsidR="00B41F75" w:rsidRPr="00B41F75">
        <w:rPr>
          <w:rFonts w:ascii="Times New Roman" w:hAnsi="Times New Roman" w:cs="Times New Roman"/>
          <w:iCs/>
          <w:sz w:val="24"/>
          <w:szCs w:val="24"/>
        </w:rPr>
        <w:t>additional measures to increase awareness and understanding of the complexity of and interrelationship between the wide range of humanitarian consequences that would result from any nuclear detonation</w:t>
      </w:r>
      <w:r w:rsidR="00B41F75" w:rsidRPr="00B41F75">
        <w:rPr>
          <w:rFonts w:ascii="Times New Roman" w:hAnsi="Times New Roman" w:cs="Times New Roman"/>
          <w:iCs/>
          <w:sz w:val="24"/>
          <w:szCs w:val="24"/>
        </w:rPr>
        <w:t>.</w:t>
      </w:r>
    </w:p>
    <w:p w:rsidR="00382A11" w:rsidRPr="00B41F75" w:rsidRDefault="00382A11"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In looking forward, we need to t</w:t>
      </w:r>
      <w:r w:rsidR="00F633F1" w:rsidRPr="00B41F75">
        <w:rPr>
          <w:rFonts w:ascii="Times New Roman" w:hAnsi="Times New Roman" w:cs="Times New Roman"/>
          <w:iCs/>
          <w:sz w:val="24"/>
          <w:szCs w:val="24"/>
        </w:rPr>
        <w:t>ake a step back and look at the context in which the Working Group was established.</w:t>
      </w:r>
      <w:r w:rsidR="00FA5DBB" w:rsidRPr="00B41F75">
        <w:rPr>
          <w:rFonts w:ascii="Times New Roman" w:hAnsi="Times New Roman" w:cs="Times New Roman"/>
          <w:iCs/>
          <w:sz w:val="24"/>
          <w:szCs w:val="24"/>
        </w:rPr>
        <w:t xml:space="preserve"> </w:t>
      </w:r>
      <w:r w:rsidRPr="00B41F75">
        <w:rPr>
          <w:rFonts w:ascii="Times New Roman" w:hAnsi="Times New Roman" w:cs="Times New Roman"/>
          <w:iCs/>
          <w:sz w:val="24"/>
          <w:szCs w:val="24"/>
        </w:rPr>
        <w:t xml:space="preserve">The Working Group’s common goal and aspiration is to achieve and maintain a world without nuclear weapons, which remains the universal objective of taking forward multilateral nuclear disarmament negotiations. </w:t>
      </w:r>
    </w:p>
    <w:p w:rsidR="00382A11" w:rsidRPr="00B41F75" w:rsidRDefault="00382A11"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Its work was underpinned by deep concern over the threat to humanity posed by the existence of nuclear weapons and the catastrophic humanitarian consequences of any detonation. The risk of these catastrophic humanitarian consequences will remain as long as nuclear weapons exist.</w:t>
      </w:r>
    </w:p>
    <w:p w:rsidR="00382A11" w:rsidRPr="00B41F75" w:rsidRDefault="00382A11"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Against this backdrop, there was a sense of frustration with the lack of any substantive progress in multilateral nuclear disarmament. There was concern regarding the serious challenges faced by the existing United Nations disarmament machinery, including, inter alia, the Conference on Disarmament (CD), which has not been able to carry out negotiations pursuant to an agreed programme of work in two decades and the United Nations Disarmament Commission, which has not produced a substantive outcome since 1999, as well as the review process of the Treaty on the Non-Proliferation of the Nuclear Weapons (NPT), which failed to reach agreement on a substantive final document in 2015</w:t>
      </w:r>
      <w:r w:rsidR="0098043E" w:rsidRPr="00B41F75">
        <w:rPr>
          <w:rFonts w:ascii="Times New Roman" w:hAnsi="Times New Roman" w:cs="Times New Roman"/>
          <w:iCs/>
          <w:sz w:val="24"/>
          <w:szCs w:val="24"/>
        </w:rPr>
        <w:t>.</w:t>
      </w:r>
    </w:p>
    <w:p w:rsidR="00382A11" w:rsidRPr="00B41F75" w:rsidRDefault="00CC4DD2"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lastRenderedPageBreak/>
        <w:t xml:space="preserve">As I mentioned, </w:t>
      </w:r>
      <w:r w:rsidR="00B41F75" w:rsidRPr="00B41F75">
        <w:rPr>
          <w:rFonts w:ascii="Times New Roman" w:hAnsi="Times New Roman" w:cs="Times New Roman"/>
          <w:iCs/>
          <w:sz w:val="24"/>
          <w:szCs w:val="24"/>
        </w:rPr>
        <w:t>all States agree</w:t>
      </w:r>
      <w:r w:rsidRPr="00B41F75">
        <w:rPr>
          <w:rFonts w:ascii="Times New Roman" w:hAnsi="Times New Roman" w:cs="Times New Roman"/>
          <w:iCs/>
          <w:sz w:val="24"/>
          <w:szCs w:val="24"/>
        </w:rPr>
        <w:t xml:space="preserve"> on the need to take forward multilateral nuclear disarmament negotiations, whilst reaffirming the importance of the NPT. The question was how</w:t>
      </w:r>
      <w:r w:rsidR="00FD384D" w:rsidRPr="00B41F75">
        <w:rPr>
          <w:rFonts w:ascii="Times New Roman" w:hAnsi="Times New Roman" w:cs="Times New Roman"/>
          <w:iCs/>
          <w:sz w:val="24"/>
          <w:szCs w:val="24"/>
        </w:rPr>
        <w:t xml:space="preserve"> bearing in mind the divergence of views.</w:t>
      </w:r>
    </w:p>
    <w:p w:rsidR="00F8646D" w:rsidRPr="00B41F75" w:rsidRDefault="00FD384D"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 xml:space="preserve">In its deliberations, </w:t>
      </w:r>
      <w:r w:rsidR="00F8646D" w:rsidRPr="00B41F75">
        <w:rPr>
          <w:rFonts w:ascii="Times New Roman" w:hAnsi="Times New Roman" w:cs="Times New Roman"/>
          <w:iCs/>
          <w:sz w:val="24"/>
          <w:szCs w:val="24"/>
        </w:rPr>
        <w:t>several key issues were debated, including</w:t>
      </w:r>
      <w:r w:rsidR="00FA5DBB" w:rsidRPr="00B41F75">
        <w:rPr>
          <w:rFonts w:ascii="Times New Roman" w:hAnsi="Times New Roman" w:cs="Times New Roman"/>
          <w:iCs/>
          <w:sz w:val="24"/>
          <w:szCs w:val="24"/>
        </w:rPr>
        <w:t xml:space="preserve"> the issue of the legal gap. While m</w:t>
      </w:r>
      <w:r w:rsidR="00FA5DBB" w:rsidRPr="00B41F75">
        <w:rPr>
          <w:rFonts w:ascii="Times New Roman" w:hAnsi="Times New Roman" w:cs="Times New Roman"/>
          <w:iCs/>
          <w:sz w:val="24"/>
          <w:szCs w:val="24"/>
        </w:rPr>
        <w:t>any view</w:t>
      </w:r>
      <w:r w:rsidR="00FA5DBB" w:rsidRPr="00B41F75">
        <w:rPr>
          <w:rFonts w:ascii="Times New Roman" w:hAnsi="Times New Roman" w:cs="Times New Roman"/>
          <w:iCs/>
          <w:sz w:val="24"/>
          <w:szCs w:val="24"/>
        </w:rPr>
        <w:t>ed</w:t>
      </w:r>
      <w:r w:rsidR="00FA5DBB" w:rsidRPr="00B41F75">
        <w:rPr>
          <w:rFonts w:ascii="Times New Roman" w:hAnsi="Times New Roman" w:cs="Times New Roman"/>
          <w:iCs/>
          <w:sz w:val="24"/>
          <w:szCs w:val="24"/>
        </w:rPr>
        <w:t xml:space="preserve"> </w:t>
      </w:r>
      <w:r w:rsidR="00FA5DBB" w:rsidRPr="00B41F75">
        <w:rPr>
          <w:rFonts w:ascii="Times New Roman" w:hAnsi="Times New Roman" w:cs="Times New Roman"/>
          <w:iCs/>
          <w:sz w:val="24"/>
          <w:szCs w:val="24"/>
        </w:rPr>
        <w:t xml:space="preserve">that </w:t>
      </w:r>
      <w:r w:rsidR="00FA5DBB" w:rsidRPr="00B41F75">
        <w:rPr>
          <w:rFonts w:ascii="Times New Roman" w:hAnsi="Times New Roman" w:cs="Times New Roman"/>
          <w:iCs/>
          <w:sz w:val="24"/>
          <w:szCs w:val="24"/>
        </w:rPr>
        <w:t xml:space="preserve">there is a legal gap in the current international framework for the prohibition and </w:t>
      </w:r>
      <w:r w:rsidR="00FA5DBB" w:rsidRPr="00B41F75">
        <w:rPr>
          <w:rFonts w:ascii="Times New Roman" w:hAnsi="Times New Roman" w:cs="Times New Roman"/>
          <w:iCs/>
          <w:sz w:val="24"/>
          <w:szCs w:val="24"/>
        </w:rPr>
        <w:t xml:space="preserve">elimination of nuclear weapons, others </w:t>
      </w:r>
      <w:r w:rsidR="00FA5DBB" w:rsidRPr="00B41F75">
        <w:rPr>
          <w:rFonts w:ascii="Times New Roman" w:hAnsi="Times New Roman" w:cs="Times New Roman"/>
          <w:iCs/>
          <w:sz w:val="24"/>
          <w:szCs w:val="24"/>
        </w:rPr>
        <w:t>felt that the NPT and the outcomes of its review conferences provide an essential framework for the pursuit of nuclear disarmament.</w:t>
      </w:r>
    </w:p>
    <w:p w:rsidR="00F8646D" w:rsidRPr="00B41F75" w:rsidRDefault="00FA5DBB"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 xml:space="preserve">Another key issue discussed was that of </w:t>
      </w:r>
      <w:r w:rsidRPr="00B41F75">
        <w:rPr>
          <w:rFonts w:ascii="Times New Roman" w:hAnsi="Times New Roman" w:cs="Times New Roman"/>
          <w:iCs/>
          <w:sz w:val="24"/>
          <w:szCs w:val="24"/>
        </w:rPr>
        <w:t>national and international security and the concept of collective security</w:t>
      </w:r>
      <w:r w:rsidRPr="00B41F75">
        <w:rPr>
          <w:rFonts w:ascii="Times New Roman" w:hAnsi="Times New Roman" w:cs="Times New Roman"/>
          <w:iCs/>
          <w:sz w:val="24"/>
          <w:szCs w:val="24"/>
        </w:rPr>
        <w:t>. Here, a</w:t>
      </w:r>
      <w:r w:rsidRPr="00B41F75">
        <w:rPr>
          <w:rFonts w:ascii="Times New Roman" w:hAnsi="Times New Roman" w:cs="Times New Roman"/>
          <w:iCs/>
          <w:sz w:val="24"/>
          <w:szCs w:val="24"/>
        </w:rPr>
        <w:t xml:space="preserve"> group of States stressed that the international security environment, current geopolitical situation and role of nuclear weapons in existing security doctrines should be taken into account in the pursuit of any effective measures for nuclear disarmament. They argued that approaches that did not take this into account would not achieve participation from nuclear-armed States and other States that rely on nuclear weapons in their security doctrines</w:t>
      </w:r>
      <w:r w:rsidRPr="00B41F75">
        <w:rPr>
          <w:rFonts w:ascii="Times New Roman" w:hAnsi="Times New Roman" w:cs="Times New Roman"/>
          <w:iCs/>
          <w:sz w:val="24"/>
          <w:szCs w:val="24"/>
        </w:rPr>
        <w:t xml:space="preserve">. </w:t>
      </w:r>
      <w:r w:rsidR="00442DF4" w:rsidRPr="00B41F75">
        <w:rPr>
          <w:rFonts w:ascii="Times New Roman" w:hAnsi="Times New Roman" w:cs="Times New Roman"/>
          <w:iCs/>
          <w:sz w:val="24"/>
          <w:szCs w:val="24"/>
        </w:rPr>
        <w:t>On the other hand, many States stressed that collective security should take priority over national interest with respect to the question of nuclear weapons. They argued that there is no contradiction between national security and collective security</w:t>
      </w:r>
    </w:p>
    <w:p w:rsidR="00CC4DD2" w:rsidRPr="00B41F75" w:rsidRDefault="00F8646D"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 xml:space="preserve">Bearing </w:t>
      </w:r>
      <w:r w:rsidR="00FA5DBB" w:rsidRPr="00B41F75">
        <w:rPr>
          <w:rFonts w:ascii="Times New Roman" w:hAnsi="Times New Roman" w:cs="Times New Roman"/>
          <w:iCs/>
          <w:sz w:val="24"/>
          <w:szCs w:val="24"/>
        </w:rPr>
        <w:t xml:space="preserve">all this </w:t>
      </w:r>
      <w:r w:rsidRPr="00B41F75">
        <w:rPr>
          <w:rFonts w:ascii="Times New Roman" w:hAnsi="Times New Roman" w:cs="Times New Roman"/>
          <w:iCs/>
          <w:sz w:val="24"/>
          <w:szCs w:val="24"/>
        </w:rPr>
        <w:t>in mind, s</w:t>
      </w:r>
      <w:r w:rsidR="00CC4DD2" w:rsidRPr="00B41F75">
        <w:rPr>
          <w:rFonts w:ascii="Times New Roman" w:hAnsi="Times New Roman" w:cs="Times New Roman"/>
          <w:iCs/>
          <w:sz w:val="24"/>
          <w:szCs w:val="24"/>
        </w:rPr>
        <w:t>everal approaches were discussed:</w:t>
      </w:r>
    </w:p>
    <w:p w:rsidR="00CC4DD2" w:rsidRPr="00B41F75" w:rsidRDefault="00642ECB" w:rsidP="00FA5DBB">
      <w:pPr>
        <w:pStyle w:val="ListParagraph"/>
        <w:numPr>
          <w:ilvl w:val="0"/>
          <w:numId w:val="3"/>
        </w:numPr>
        <w:spacing w:before="120" w:after="0" w:line="240" w:lineRule="auto"/>
        <w:ind w:left="2127" w:hanging="426"/>
        <w:contextualSpacing w:val="0"/>
        <w:rPr>
          <w:rFonts w:ascii="Times New Roman" w:hAnsi="Times New Roman" w:cs="Times New Roman"/>
          <w:iCs/>
          <w:sz w:val="24"/>
          <w:szCs w:val="24"/>
        </w:rPr>
      </w:pPr>
      <w:r w:rsidRPr="00B41F75">
        <w:rPr>
          <w:rFonts w:ascii="Times New Roman" w:hAnsi="Times New Roman" w:cs="Times New Roman"/>
          <w:iCs/>
          <w:sz w:val="24"/>
          <w:szCs w:val="24"/>
        </w:rPr>
        <w:t>A legally-binding instrument to prohibit nuclear weapons, leading towards their total elimination, which would establish general prohibitions and obligations as well as political commitment to achieve and maintain a nuclear-weapon-free world. This would only be an interim or partial step toward nuclear disarmament as it would not include measures for elimination and would instead leave measures for the irreversible, verifiable and transparent destruction of nuclear weapons as a matter for future negotiations</w:t>
      </w:r>
      <w:r w:rsidR="0098043E" w:rsidRPr="00B41F75">
        <w:rPr>
          <w:rFonts w:ascii="Times New Roman" w:hAnsi="Times New Roman" w:cs="Times New Roman"/>
          <w:iCs/>
          <w:sz w:val="24"/>
          <w:szCs w:val="24"/>
        </w:rPr>
        <w:t>.</w:t>
      </w:r>
    </w:p>
    <w:p w:rsidR="00CC4DD2" w:rsidRPr="00B41F75" w:rsidRDefault="00642ECB" w:rsidP="00FA5DBB">
      <w:pPr>
        <w:pStyle w:val="ListParagraph"/>
        <w:numPr>
          <w:ilvl w:val="0"/>
          <w:numId w:val="3"/>
        </w:numPr>
        <w:spacing w:before="120" w:after="0" w:line="240" w:lineRule="auto"/>
        <w:ind w:left="2127" w:hanging="426"/>
        <w:contextualSpacing w:val="0"/>
        <w:rPr>
          <w:rFonts w:ascii="Times New Roman" w:hAnsi="Times New Roman" w:cs="Times New Roman"/>
          <w:iCs/>
          <w:sz w:val="24"/>
          <w:szCs w:val="24"/>
        </w:rPr>
      </w:pPr>
      <w:r w:rsidRPr="00B41F75">
        <w:rPr>
          <w:rFonts w:ascii="Times New Roman" w:hAnsi="Times New Roman" w:cs="Times New Roman"/>
          <w:iCs/>
          <w:sz w:val="24"/>
          <w:szCs w:val="24"/>
        </w:rPr>
        <w:t>A comprehensive nuclear weapons convention, which would set out general obligations, prohibitions and practical arrangements for time-bound, irreversible and verifiable nuclear disarmament</w:t>
      </w:r>
      <w:r w:rsidR="0098043E" w:rsidRPr="00B41F75">
        <w:rPr>
          <w:rFonts w:ascii="Times New Roman" w:hAnsi="Times New Roman" w:cs="Times New Roman"/>
          <w:iCs/>
          <w:sz w:val="24"/>
          <w:szCs w:val="24"/>
        </w:rPr>
        <w:t>.</w:t>
      </w:r>
    </w:p>
    <w:p w:rsidR="00CC4DD2" w:rsidRPr="00B41F75" w:rsidRDefault="00642ECB" w:rsidP="00FA5DBB">
      <w:pPr>
        <w:pStyle w:val="ListParagraph"/>
        <w:numPr>
          <w:ilvl w:val="0"/>
          <w:numId w:val="3"/>
        </w:numPr>
        <w:spacing w:before="120" w:after="0" w:line="240" w:lineRule="auto"/>
        <w:ind w:left="2127" w:hanging="426"/>
        <w:contextualSpacing w:val="0"/>
        <w:rPr>
          <w:rFonts w:ascii="Times New Roman" w:hAnsi="Times New Roman" w:cs="Times New Roman"/>
          <w:iCs/>
          <w:sz w:val="24"/>
          <w:szCs w:val="24"/>
        </w:rPr>
      </w:pPr>
      <w:r w:rsidRPr="00B41F75">
        <w:rPr>
          <w:rFonts w:ascii="Times New Roman" w:hAnsi="Times New Roman" w:cs="Times New Roman"/>
          <w:iCs/>
          <w:sz w:val="24"/>
          <w:szCs w:val="24"/>
        </w:rPr>
        <w:t>A framework agreement, which would comprise either a set of mutually reinforcing instruments dealing progressively with various aspects of the nuclear disarmament process, or a chapeau agreement followed by subsidiary agreements or protocols that would lead gradually to a nuclear-weapon-free world</w:t>
      </w:r>
      <w:r w:rsidR="0098043E" w:rsidRPr="00B41F75">
        <w:rPr>
          <w:rFonts w:ascii="Times New Roman" w:hAnsi="Times New Roman" w:cs="Times New Roman"/>
          <w:iCs/>
          <w:sz w:val="24"/>
          <w:szCs w:val="24"/>
        </w:rPr>
        <w:t>.</w:t>
      </w:r>
    </w:p>
    <w:p w:rsidR="00642ECB" w:rsidRPr="00B41F75" w:rsidRDefault="00642ECB" w:rsidP="00FA5DBB">
      <w:pPr>
        <w:pStyle w:val="ListParagraph"/>
        <w:numPr>
          <w:ilvl w:val="0"/>
          <w:numId w:val="3"/>
        </w:numPr>
        <w:spacing w:before="120" w:after="0" w:line="240" w:lineRule="auto"/>
        <w:ind w:left="2127" w:hanging="426"/>
        <w:contextualSpacing w:val="0"/>
        <w:rPr>
          <w:rFonts w:ascii="Times New Roman" w:hAnsi="Times New Roman" w:cs="Times New Roman"/>
          <w:iCs/>
          <w:sz w:val="24"/>
          <w:szCs w:val="24"/>
        </w:rPr>
      </w:pPr>
      <w:r w:rsidRPr="00B41F75">
        <w:rPr>
          <w:rFonts w:ascii="Times New Roman" w:hAnsi="Times New Roman" w:cs="Times New Roman"/>
          <w:iCs/>
          <w:sz w:val="24"/>
          <w:szCs w:val="24"/>
        </w:rPr>
        <w:t>A hybrid approach, which would include the immediate negotiation of a treaty prohibiting nuclear weapons. Such a treaty would be complemented by protocols relating to national declarations, national implementation, verification and phases of destruction, assistance and technical cooperation and a non-discriminatory verification regime to be implemented following the complete elimination of nuclear weapons</w:t>
      </w:r>
      <w:r w:rsidR="0098043E" w:rsidRPr="00B41F75">
        <w:rPr>
          <w:rFonts w:ascii="Times New Roman" w:hAnsi="Times New Roman" w:cs="Times New Roman"/>
          <w:iCs/>
          <w:sz w:val="24"/>
          <w:szCs w:val="24"/>
        </w:rPr>
        <w:t>.</w:t>
      </w:r>
    </w:p>
    <w:p w:rsidR="00642ECB" w:rsidRPr="00B41F75" w:rsidRDefault="00642ECB" w:rsidP="00FA5DBB">
      <w:pPr>
        <w:pStyle w:val="ListParagraph"/>
        <w:numPr>
          <w:ilvl w:val="0"/>
          <w:numId w:val="3"/>
        </w:numPr>
        <w:spacing w:before="120" w:after="0" w:line="240" w:lineRule="auto"/>
        <w:ind w:left="2127" w:hanging="426"/>
        <w:contextualSpacing w:val="0"/>
        <w:rPr>
          <w:rFonts w:ascii="Times New Roman" w:hAnsi="Times New Roman" w:cs="Times New Roman"/>
          <w:iCs/>
          <w:sz w:val="24"/>
          <w:szCs w:val="24"/>
        </w:rPr>
      </w:pPr>
      <w:r w:rsidRPr="00B41F75">
        <w:rPr>
          <w:rFonts w:ascii="Times New Roman" w:hAnsi="Times New Roman" w:cs="Times New Roman"/>
          <w:iCs/>
          <w:sz w:val="24"/>
          <w:szCs w:val="24"/>
        </w:rPr>
        <w:t>A “progressive approach”, focusing on the import</w:t>
      </w:r>
      <w:bookmarkStart w:id="0" w:name="_GoBack"/>
      <w:bookmarkEnd w:id="0"/>
      <w:r w:rsidRPr="00B41F75">
        <w:rPr>
          <w:rFonts w:ascii="Times New Roman" w:hAnsi="Times New Roman" w:cs="Times New Roman"/>
          <w:iCs/>
          <w:sz w:val="24"/>
          <w:szCs w:val="24"/>
        </w:rPr>
        <w:t xml:space="preserve">ance of the existing global regime, in particular the NPT, which already contains treaty-level commitments on the goal of eliminating all nuclear weapons. Within the framework of the treaty, both non-nuclear weapon states and nuclear weapon states needed to work together on building blocks </w:t>
      </w:r>
      <w:r w:rsidRPr="00B41F75">
        <w:rPr>
          <w:rFonts w:ascii="Times New Roman" w:hAnsi="Times New Roman" w:cs="Times New Roman"/>
          <w:iCs/>
          <w:sz w:val="24"/>
          <w:szCs w:val="24"/>
        </w:rPr>
        <w:lastRenderedPageBreak/>
        <w:t>consisting of parallel and simultaneous effective legal and non-legal measures which can be of a multilateral, plurilateral, bilateral or unilateral nature, and are mutually enforcing</w:t>
      </w:r>
      <w:r w:rsidR="0098043E" w:rsidRPr="00B41F75">
        <w:rPr>
          <w:rFonts w:ascii="Times New Roman" w:hAnsi="Times New Roman" w:cs="Times New Roman"/>
          <w:iCs/>
          <w:sz w:val="24"/>
          <w:szCs w:val="24"/>
        </w:rPr>
        <w:t>.</w:t>
      </w:r>
    </w:p>
    <w:p w:rsidR="00642ECB" w:rsidRPr="00B41F75" w:rsidRDefault="00642ECB" w:rsidP="00FA5DBB">
      <w:pPr>
        <w:pStyle w:val="ListParagraph"/>
        <w:numPr>
          <w:ilvl w:val="0"/>
          <w:numId w:val="3"/>
        </w:numPr>
        <w:spacing w:before="120" w:after="0" w:line="240" w:lineRule="auto"/>
        <w:ind w:left="2127" w:hanging="426"/>
        <w:contextualSpacing w:val="0"/>
        <w:rPr>
          <w:rFonts w:ascii="Times New Roman" w:hAnsi="Times New Roman" w:cs="Times New Roman"/>
          <w:iCs/>
          <w:sz w:val="24"/>
          <w:szCs w:val="24"/>
        </w:rPr>
      </w:pPr>
      <w:r w:rsidRPr="00B41F75">
        <w:rPr>
          <w:rFonts w:ascii="Times New Roman" w:hAnsi="Times New Roman" w:cs="Times New Roman"/>
          <w:iCs/>
          <w:sz w:val="24"/>
          <w:szCs w:val="24"/>
        </w:rPr>
        <w:t>An additional protocol to the NPT, which could be negotiated as a separate instrument. Such an approach would keep nuclear disarmament as an integral part of the NPT</w:t>
      </w:r>
      <w:r w:rsidR="0098043E" w:rsidRPr="00B41F75">
        <w:rPr>
          <w:rFonts w:ascii="Times New Roman" w:hAnsi="Times New Roman" w:cs="Times New Roman"/>
          <w:iCs/>
          <w:sz w:val="24"/>
          <w:szCs w:val="24"/>
        </w:rPr>
        <w:t>.</w:t>
      </w:r>
    </w:p>
    <w:p w:rsidR="005A51F4" w:rsidRPr="00B41F75" w:rsidRDefault="005A51F4"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There was a long discussion of the merits of each approach, but in the end, it was clear that States were more or less divided into two camps:</w:t>
      </w:r>
    </w:p>
    <w:p w:rsidR="005A51F4" w:rsidRPr="00B41F75" w:rsidRDefault="005A51F4" w:rsidP="00FA5DBB">
      <w:pPr>
        <w:pStyle w:val="ListParagraph"/>
        <w:numPr>
          <w:ilvl w:val="0"/>
          <w:numId w:val="4"/>
        </w:numPr>
        <w:spacing w:before="120" w:after="0" w:line="240" w:lineRule="auto"/>
        <w:ind w:left="2127" w:hanging="426"/>
        <w:contextualSpacing w:val="0"/>
        <w:rPr>
          <w:rFonts w:ascii="Times New Roman" w:hAnsi="Times New Roman" w:cs="Times New Roman"/>
          <w:iCs/>
          <w:sz w:val="24"/>
          <w:szCs w:val="24"/>
        </w:rPr>
      </w:pPr>
      <w:r w:rsidRPr="00B41F75">
        <w:rPr>
          <w:rFonts w:ascii="Times New Roman" w:hAnsi="Times New Roman" w:cs="Times New Roman"/>
          <w:iCs/>
          <w:sz w:val="24"/>
          <w:szCs w:val="24"/>
        </w:rPr>
        <w:t xml:space="preserve">those who were frustrated with the status quo and wanted to take forward multilateral nuclear disarmament negotiations, and </w:t>
      </w:r>
    </w:p>
    <w:p w:rsidR="005A51F4" w:rsidRPr="00B41F75" w:rsidRDefault="005A51F4" w:rsidP="00FA5DBB">
      <w:pPr>
        <w:pStyle w:val="ListParagraph"/>
        <w:numPr>
          <w:ilvl w:val="0"/>
          <w:numId w:val="4"/>
        </w:numPr>
        <w:spacing w:before="120" w:after="0" w:line="240" w:lineRule="auto"/>
        <w:ind w:left="2127" w:hanging="426"/>
        <w:contextualSpacing w:val="0"/>
        <w:rPr>
          <w:rFonts w:ascii="Times New Roman" w:hAnsi="Times New Roman" w:cs="Times New Roman"/>
          <w:iCs/>
          <w:sz w:val="24"/>
          <w:szCs w:val="24"/>
        </w:rPr>
      </w:pPr>
      <w:r w:rsidRPr="00B41F75">
        <w:rPr>
          <w:rFonts w:ascii="Times New Roman" w:hAnsi="Times New Roman" w:cs="Times New Roman"/>
          <w:iCs/>
          <w:sz w:val="24"/>
          <w:szCs w:val="24"/>
        </w:rPr>
        <w:t xml:space="preserve">those who preferred the status quo and wanted to take a more progressive approach, pursuing practical steps consisting of parallel and simultaneous effective legal and non-legal measures and taking into account national and international security concerns. </w:t>
      </w:r>
    </w:p>
    <w:p w:rsidR="005A51F4" w:rsidRPr="00B41F75" w:rsidRDefault="00B41F75"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The Working Group</w:t>
      </w:r>
      <w:r w:rsidR="005A51F4" w:rsidRPr="00B41F75">
        <w:rPr>
          <w:rFonts w:ascii="Times New Roman" w:hAnsi="Times New Roman" w:cs="Times New Roman"/>
          <w:iCs/>
          <w:sz w:val="24"/>
          <w:szCs w:val="24"/>
        </w:rPr>
        <w:t xml:space="preserve"> </w:t>
      </w:r>
      <w:r w:rsidR="0098043E" w:rsidRPr="00B41F75">
        <w:rPr>
          <w:rFonts w:ascii="Times New Roman" w:hAnsi="Times New Roman" w:cs="Times New Roman"/>
          <w:iCs/>
          <w:sz w:val="24"/>
          <w:szCs w:val="24"/>
        </w:rPr>
        <w:t xml:space="preserve">exerted </w:t>
      </w:r>
      <w:r w:rsidRPr="00B41F75">
        <w:rPr>
          <w:rFonts w:ascii="Times New Roman" w:hAnsi="Times New Roman" w:cs="Times New Roman"/>
          <w:iCs/>
          <w:sz w:val="24"/>
          <w:szCs w:val="24"/>
        </w:rPr>
        <w:t xml:space="preserve">its </w:t>
      </w:r>
      <w:r w:rsidR="0098043E" w:rsidRPr="00B41F75">
        <w:rPr>
          <w:rFonts w:ascii="Times New Roman" w:hAnsi="Times New Roman" w:cs="Times New Roman"/>
          <w:iCs/>
          <w:sz w:val="24"/>
          <w:szCs w:val="24"/>
        </w:rPr>
        <w:t>best effort to achieve consensus, using creativity and innovative language. We did come tantalizingly close as some said, but could not reach general agreement as one State called for a vote.</w:t>
      </w:r>
    </w:p>
    <w:p w:rsidR="00642ECB" w:rsidRPr="00B41F75" w:rsidRDefault="0098043E"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 xml:space="preserve">As a consequence, </w:t>
      </w:r>
      <w:r w:rsidR="00B41F75" w:rsidRPr="00B41F75">
        <w:rPr>
          <w:rFonts w:ascii="Times New Roman" w:hAnsi="Times New Roman" w:cs="Times New Roman"/>
          <w:iCs/>
          <w:sz w:val="24"/>
          <w:szCs w:val="24"/>
        </w:rPr>
        <w:t xml:space="preserve">other countries </w:t>
      </w:r>
      <w:r w:rsidRPr="00B41F75">
        <w:rPr>
          <w:rFonts w:ascii="Times New Roman" w:hAnsi="Times New Roman" w:cs="Times New Roman"/>
          <w:iCs/>
          <w:sz w:val="24"/>
          <w:szCs w:val="24"/>
        </w:rPr>
        <w:t xml:space="preserve">proposed </w:t>
      </w:r>
      <w:r w:rsidR="00B41F75" w:rsidRPr="00B41F75">
        <w:rPr>
          <w:rFonts w:ascii="Times New Roman" w:hAnsi="Times New Roman" w:cs="Times New Roman"/>
          <w:iCs/>
          <w:sz w:val="24"/>
          <w:szCs w:val="24"/>
        </w:rPr>
        <w:t xml:space="preserve">last minute amendments to the report, </w:t>
      </w:r>
      <w:r w:rsidRPr="00B41F75">
        <w:rPr>
          <w:rFonts w:ascii="Times New Roman" w:hAnsi="Times New Roman" w:cs="Times New Roman"/>
          <w:iCs/>
          <w:sz w:val="24"/>
          <w:szCs w:val="24"/>
        </w:rPr>
        <w:t>strengthen</w:t>
      </w:r>
      <w:r w:rsidR="00B41F75">
        <w:rPr>
          <w:rFonts w:ascii="Times New Roman" w:hAnsi="Times New Roman" w:cs="Times New Roman"/>
          <w:iCs/>
          <w:sz w:val="24"/>
          <w:szCs w:val="24"/>
        </w:rPr>
        <w:t>ing</w:t>
      </w:r>
      <w:r w:rsidR="00B41F75" w:rsidRPr="00B41F75">
        <w:rPr>
          <w:rFonts w:ascii="Times New Roman" w:hAnsi="Times New Roman" w:cs="Times New Roman"/>
          <w:iCs/>
          <w:sz w:val="24"/>
          <w:szCs w:val="24"/>
        </w:rPr>
        <w:t xml:space="preserve"> the language</w:t>
      </w:r>
      <w:r w:rsidR="00B41F75">
        <w:rPr>
          <w:rFonts w:ascii="Times New Roman" w:hAnsi="Times New Roman" w:cs="Times New Roman"/>
          <w:iCs/>
          <w:sz w:val="24"/>
          <w:szCs w:val="24"/>
        </w:rPr>
        <w:t xml:space="preserve">. Adopted by a vote, </w:t>
      </w:r>
      <w:r w:rsidR="00642ECB" w:rsidRPr="00B41F75">
        <w:rPr>
          <w:rFonts w:ascii="Times New Roman" w:hAnsi="Times New Roman" w:cs="Times New Roman"/>
          <w:iCs/>
          <w:sz w:val="24"/>
          <w:szCs w:val="24"/>
        </w:rPr>
        <w:t xml:space="preserve">the </w:t>
      </w:r>
      <w:r w:rsidR="00B41F75" w:rsidRPr="00B41F75">
        <w:rPr>
          <w:rFonts w:ascii="Times New Roman" w:hAnsi="Times New Roman" w:cs="Times New Roman"/>
          <w:iCs/>
          <w:sz w:val="24"/>
          <w:szCs w:val="24"/>
        </w:rPr>
        <w:t>Working Group</w:t>
      </w:r>
      <w:r w:rsidR="00B41F75">
        <w:rPr>
          <w:rFonts w:ascii="Times New Roman" w:hAnsi="Times New Roman" w:cs="Times New Roman"/>
          <w:iCs/>
          <w:sz w:val="24"/>
          <w:szCs w:val="24"/>
        </w:rPr>
        <w:t>’s report</w:t>
      </w:r>
      <w:r w:rsidR="00B41F75" w:rsidRPr="00B41F75">
        <w:rPr>
          <w:rFonts w:ascii="Times New Roman" w:hAnsi="Times New Roman" w:cs="Times New Roman"/>
          <w:iCs/>
          <w:sz w:val="24"/>
          <w:szCs w:val="24"/>
        </w:rPr>
        <w:t xml:space="preserve"> recommend</w:t>
      </w:r>
      <w:r w:rsidR="00B41F75">
        <w:rPr>
          <w:rFonts w:ascii="Times New Roman" w:hAnsi="Times New Roman" w:cs="Times New Roman"/>
          <w:iCs/>
          <w:sz w:val="24"/>
          <w:szCs w:val="24"/>
        </w:rPr>
        <w:t>ed</w:t>
      </w:r>
      <w:r w:rsidR="00B41F75" w:rsidRPr="00B41F75">
        <w:rPr>
          <w:rFonts w:ascii="Times New Roman" w:hAnsi="Times New Roman" w:cs="Times New Roman"/>
          <w:iCs/>
          <w:sz w:val="24"/>
          <w:szCs w:val="24"/>
        </w:rPr>
        <w:t xml:space="preserve"> with widespread support for the General Assembly to convene a conference in 2017, open to all States, with the participation and contribution of international organizations and civil society, to negotiate a legally-binding instrument to prohibit nuclear weapons, leading towards their total elimination</w:t>
      </w:r>
      <w:r w:rsidR="00B41F75">
        <w:rPr>
          <w:rFonts w:ascii="Times New Roman" w:hAnsi="Times New Roman" w:cs="Times New Roman"/>
          <w:iCs/>
          <w:sz w:val="24"/>
          <w:szCs w:val="24"/>
        </w:rPr>
        <w:t>. The report also recognized</w:t>
      </w:r>
      <w:r w:rsidR="00B41F75" w:rsidRPr="00B41F75">
        <w:rPr>
          <w:rFonts w:ascii="Times New Roman" w:hAnsi="Times New Roman" w:cs="Times New Roman"/>
          <w:iCs/>
          <w:sz w:val="24"/>
          <w:szCs w:val="24"/>
        </w:rPr>
        <w:t xml:space="preserve"> that other States did not agree with the above recommendation and recommended that any process to take forward multilateral nuclear disarmament negotiations must address national, international and collective security concerns and supported the pursuit of practical steps consisting of parallel and simultaneous effective legal and non-legal measures</w:t>
      </w:r>
      <w:r w:rsidR="00B41F75" w:rsidRPr="00B41F75">
        <w:rPr>
          <w:rFonts w:ascii="Times New Roman" w:hAnsi="Times New Roman" w:cs="Times New Roman"/>
          <w:iCs/>
          <w:sz w:val="24"/>
          <w:szCs w:val="24"/>
        </w:rPr>
        <w:t>.</w:t>
      </w:r>
    </w:p>
    <w:p w:rsidR="00FA5DBB" w:rsidRPr="00B41F75" w:rsidRDefault="00FA5DBB" w:rsidP="00FA5DBB">
      <w:pPr>
        <w:pStyle w:val="ListParagraph"/>
        <w:numPr>
          <w:ilvl w:val="0"/>
          <w:numId w:val="1"/>
        </w:numPr>
        <w:spacing w:before="120" w:after="0" w:line="240" w:lineRule="auto"/>
        <w:ind w:left="993" w:hanging="709"/>
        <w:contextualSpacing w:val="0"/>
        <w:rPr>
          <w:rFonts w:ascii="Times New Roman" w:hAnsi="Times New Roman" w:cs="Times New Roman"/>
          <w:iCs/>
          <w:sz w:val="24"/>
          <w:szCs w:val="24"/>
        </w:rPr>
      </w:pPr>
      <w:r w:rsidRPr="00B41F75">
        <w:rPr>
          <w:rFonts w:ascii="Times New Roman" w:hAnsi="Times New Roman" w:cs="Times New Roman"/>
          <w:iCs/>
          <w:sz w:val="24"/>
          <w:szCs w:val="24"/>
        </w:rPr>
        <w:t>It is now up to the United Nations General Assembly to take up the report of the Working Group and decide on the next course of action so as to take forward multilateral nuclear disarmament negotiations.</w:t>
      </w:r>
    </w:p>
    <w:p w:rsidR="00FA5DBB" w:rsidRPr="00B41F75" w:rsidRDefault="00FA5DBB" w:rsidP="00FA5DBB">
      <w:pPr>
        <w:spacing w:before="120" w:after="0" w:line="240" w:lineRule="auto"/>
        <w:ind w:left="284"/>
        <w:rPr>
          <w:rFonts w:ascii="Times New Roman" w:hAnsi="Times New Roman" w:cs="Times New Roman"/>
          <w:iCs/>
          <w:sz w:val="24"/>
          <w:szCs w:val="24"/>
        </w:rPr>
      </w:pPr>
    </w:p>
    <w:p w:rsidR="00FA5DBB" w:rsidRPr="00B41F75" w:rsidRDefault="00FA5DBB" w:rsidP="00FA5DBB">
      <w:pPr>
        <w:spacing w:before="120" w:after="0" w:line="240" w:lineRule="auto"/>
        <w:ind w:left="284"/>
        <w:jc w:val="center"/>
        <w:rPr>
          <w:rFonts w:ascii="Times New Roman" w:hAnsi="Times New Roman" w:cs="Times New Roman"/>
          <w:iCs/>
          <w:sz w:val="24"/>
          <w:szCs w:val="24"/>
        </w:rPr>
      </w:pPr>
      <w:r w:rsidRPr="00B41F75">
        <w:rPr>
          <w:rFonts w:ascii="Times New Roman" w:hAnsi="Times New Roman" w:cs="Times New Roman"/>
          <w:iCs/>
          <w:sz w:val="24"/>
          <w:szCs w:val="24"/>
        </w:rPr>
        <w:t>------------------------------</w:t>
      </w:r>
    </w:p>
    <w:sectPr w:rsidR="00FA5DBB" w:rsidRPr="00B41F75" w:rsidSect="00FD384D">
      <w:headerReference w:type="defaul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D2" w:rsidRDefault="00CC4DD2" w:rsidP="00CC4DD2">
      <w:pPr>
        <w:spacing w:after="0" w:line="240" w:lineRule="auto"/>
      </w:pPr>
      <w:r>
        <w:separator/>
      </w:r>
    </w:p>
  </w:endnote>
  <w:endnote w:type="continuationSeparator" w:id="0">
    <w:p w:rsidR="00CC4DD2" w:rsidRDefault="00CC4DD2" w:rsidP="00CC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D2" w:rsidRDefault="00CC4DD2" w:rsidP="00CC4DD2">
      <w:pPr>
        <w:spacing w:after="0" w:line="240" w:lineRule="auto"/>
      </w:pPr>
      <w:r>
        <w:separator/>
      </w:r>
    </w:p>
  </w:footnote>
  <w:footnote w:type="continuationSeparator" w:id="0">
    <w:p w:rsidR="00CC4DD2" w:rsidRDefault="00CC4DD2" w:rsidP="00CC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4D" w:rsidRPr="00B41F75" w:rsidRDefault="00FD384D">
    <w:pPr>
      <w:pStyle w:val="Header"/>
      <w:jc w:val="center"/>
      <w:rPr>
        <w:rFonts w:ascii="Times New Roman" w:hAnsi="Times New Roman" w:cs="Times New Roman"/>
        <w:sz w:val="24"/>
        <w:szCs w:val="24"/>
      </w:rPr>
    </w:pPr>
    <w:r w:rsidRPr="00B41F75">
      <w:rPr>
        <w:rFonts w:ascii="Times New Roman" w:hAnsi="Times New Roman" w:cs="Times New Roman"/>
        <w:sz w:val="24"/>
        <w:szCs w:val="24"/>
      </w:rPr>
      <w:t xml:space="preserve">- </w:t>
    </w:r>
    <w:sdt>
      <w:sdtPr>
        <w:rPr>
          <w:rFonts w:ascii="Times New Roman" w:hAnsi="Times New Roman" w:cs="Times New Roman"/>
          <w:sz w:val="24"/>
          <w:szCs w:val="24"/>
        </w:rPr>
        <w:id w:val="230584079"/>
        <w:docPartObj>
          <w:docPartGallery w:val="Page Numbers (Top of Page)"/>
          <w:docPartUnique/>
        </w:docPartObj>
      </w:sdtPr>
      <w:sdtEndPr>
        <w:rPr>
          <w:noProof/>
        </w:rPr>
      </w:sdtEndPr>
      <w:sdtContent>
        <w:r w:rsidRPr="00B41F75">
          <w:rPr>
            <w:rFonts w:ascii="Times New Roman" w:hAnsi="Times New Roman" w:cs="Times New Roman"/>
            <w:sz w:val="24"/>
            <w:szCs w:val="24"/>
          </w:rPr>
          <w:t xml:space="preserve"> </w:t>
        </w:r>
        <w:r w:rsidRPr="00B41F75">
          <w:rPr>
            <w:rFonts w:ascii="Times New Roman" w:hAnsi="Times New Roman" w:cs="Times New Roman"/>
            <w:sz w:val="24"/>
            <w:szCs w:val="24"/>
          </w:rPr>
          <w:fldChar w:fldCharType="begin"/>
        </w:r>
        <w:r w:rsidRPr="00B41F75">
          <w:rPr>
            <w:rFonts w:ascii="Times New Roman" w:hAnsi="Times New Roman" w:cs="Times New Roman"/>
            <w:sz w:val="24"/>
            <w:szCs w:val="24"/>
          </w:rPr>
          <w:instrText xml:space="preserve"> PAGE   \* MERGEFORMAT </w:instrText>
        </w:r>
        <w:r w:rsidRPr="00B41F75">
          <w:rPr>
            <w:rFonts w:ascii="Times New Roman" w:hAnsi="Times New Roman" w:cs="Times New Roman"/>
            <w:sz w:val="24"/>
            <w:szCs w:val="24"/>
          </w:rPr>
          <w:fldChar w:fldCharType="separate"/>
        </w:r>
        <w:r w:rsidR="00BA7E44">
          <w:rPr>
            <w:rFonts w:ascii="Times New Roman" w:hAnsi="Times New Roman" w:cs="Times New Roman"/>
            <w:noProof/>
            <w:sz w:val="24"/>
            <w:szCs w:val="24"/>
          </w:rPr>
          <w:t>3</w:t>
        </w:r>
        <w:r w:rsidRPr="00B41F75">
          <w:rPr>
            <w:rFonts w:ascii="Times New Roman" w:hAnsi="Times New Roman" w:cs="Times New Roman"/>
            <w:noProof/>
            <w:sz w:val="24"/>
            <w:szCs w:val="24"/>
          </w:rPr>
          <w:fldChar w:fldCharType="end"/>
        </w:r>
        <w:r w:rsidRPr="00B41F75">
          <w:rPr>
            <w:rFonts w:ascii="Times New Roman" w:hAnsi="Times New Roman" w:cs="Times New Roman"/>
            <w:noProof/>
            <w:sz w:val="24"/>
            <w:szCs w:val="24"/>
          </w:rPr>
          <w:t xml:space="preserve"> -</w:t>
        </w:r>
      </w:sdtContent>
    </w:sdt>
  </w:p>
  <w:p w:rsidR="00FD384D" w:rsidRPr="00B41F75" w:rsidRDefault="00FD384D" w:rsidP="00FD384D">
    <w:pPr>
      <w:pStyle w:val="Header"/>
      <w:ind w:left="720"/>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1DE"/>
    <w:multiLevelType w:val="hybridMultilevel"/>
    <w:tmpl w:val="F79E0F8C"/>
    <w:lvl w:ilvl="0" w:tplc="719617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3624"/>
    <w:multiLevelType w:val="hybridMultilevel"/>
    <w:tmpl w:val="9850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42D5A"/>
    <w:multiLevelType w:val="hybridMultilevel"/>
    <w:tmpl w:val="486A7CF0"/>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39E24D75"/>
    <w:multiLevelType w:val="hybridMultilevel"/>
    <w:tmpl w:val="85F6A82C"/>
    <w:lvl w:ilvl="0" w:tplc="0809001B">
      <w:start w:val="1"/>
      <w:numFmt w:val="lowerRoman"/>
      <w:lvlText w:val="%1."/>
      <w:lvlJc w:val="righ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4" w15:restartNumberingAfterBreak="0">
    <w:nsid w:val="420B69A7"/>
    <w:multiLevelType w:val="hybridMultilevel"/>
    <w:tmpl w:val="DE40C56A"/>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463A6827"/>
    <w:multiLevelType w:val="hybridMultilevel"/>
    <w:tmpl w:val="E2043446"/>
    <w:lvl w:ilvl="0" w:tplc="9CF4DADC">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F1"/>
    <w:rsid w:val="001F02E3"/>
    <w:rsid w:val="002E0688"/>
    <w:rsid w:val="00310170"/>
    <w:rsid w:val="00382A11"/>
    <w:rsid w:val="00442DF4"/>
    <w:rsid w:val="005A51F4"/>
    <w:rsid w:val="00642ECB"/>
    <w:rsid w:val="0098043E"/>
    <w:rsid w:val="00B41F75"/>
    <w:rsid w:val="00BA7E44"/>
    <w:rsid w:val="00BF0615"/>
    <w:rsid w:val="00CC4DD2"/>
    <w:rsid w:val="00F633F1"/>
    <w:rsid w:val="00F8646D"/>
    <w:rsid w:val="00FA5DBB"/>
    <w:rsid w:val="00FC386A"/>
    <w:rsid w:val="00FD384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E3B7C5-B2A7-4740-A716-EA0EB5A7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F1"/>
    <w:pPr>
      <w:ind w:left="720"/>
      <w:contextualSpacing/>
    </w:pPr>
  </w:style>
  <w:style w:type="paragraph" w:styleId="FootnoteText">
    <w:name w:val="footnote text"/>
    <w:basedOn w:val="Normal"/>
    <w:link w:val="FootnoteTextChar"/>
    <w:uiPriority w:val="99"/>
    <w:semiHidden/>
    <w:unhideWhenUsed/>
    <w:rsid w:val="00CC4D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DD2"/>
    <w:rPr>
      <w:sz w:val="20"/>
      <w:szCs w:val="20"/>
    </w:rPr>
  </w:style>
  <w:style w:type="character" w:styleId="FootnoteReference">
    <w:name w:val="footnote reference"/>
    <w:aliases w:val="4_G"/>
    <w:rsid w:val="00CC4DD2"/>
    <w:rPr>
      <w:rFonts w:ascii="Times New Roman" w:hAnsi="Times New Roman"/>
      <w:sz w:val="18"/>
      <w:vertAlign w:val="superscript"/>
    </w:rPr>
  </w:style>
  <w:style w:type="paragraph" w:styleId="Header">
    <w:name w:val="header"/>
    <w:basedOn w:val="Normal"/>
    <w:link w:val="HeaderChar"/>
    <w:uiPriority w:val="99"/>
    <w:unhideWhenUsed/>
    <w:rsid w:val="00FD3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84D"/>
  </w:style>
  <w:style w:type="paragraph" w:styleId="Footer">
    <w:name w:val="footer"/>
    <w:basedOn w:val="Normal"/>
    <w:link w:val="FooterChar"/>
    <w:uiPriority w:val="99"/>
    <w:unhideWhenUsed/>
    <w:rsid w:val="00FD3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Thani</dc:creator>
  <cp:keywords/>
  <dc:description/>
  <cp:lastModifiedBy>Thani</cp:lastModifiedBy>
  <cp:revision>11</cp:revision>
  <dcterms:created xsi:type="dcterms:W3CDTF">2016-08-26T08:30:00Z</dcterms:created>
  <dcterms:modified xsi:type="dcterms:W3CDTF">2016-11-17T10:32:00Z</dcterms:modified>
</cp:coreProperties>
</file>